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76" w:lineRule="auto"/>
      </w:pPr>
      <w:r>
        <w:rPr>
          <w:rFonts w:ascii="Calibri" w:hAnsi="Calibri"/>
          <w:b/>
          <w:i w:val="0"/>
          <w:sz w:val="32"/>
          <w:u w:val="none"/>
        </w:rPr>
        <w:t>Smit Luvani</w:t>
      </w:r>
    </w:p>
    <w:p>
      <w:pPr>
        <w:spacing w:after="240" w:line="276" w:lineRule="auto"/>
      </w:pPr>
      <w:r>
        <w:rPr>
          <w:rFonts w:ascii="Calibri" w:hAnsi="Calibri"/>
          <w:i w:val="0"/>
          <w:u w:val="none"/>
        </w:rPr>
        <w:t>22 April 2026</w:t>
      </w:r>
    </w:p>
    <w:p>
      <w:pPr>
        <w:spacing w:after="0" w:line="276" w:lineRule="auto"/>
      </w:pPr>
      <w:r>
        <w:rPr>
          <w:rFonts w:ascii="Calibri" w:hAnsi="Calibri"/>
          <w:i w:val="0"/>
          <w:u w:val="none"/>
        </w:rPr>
        <w:t>Hiring Team</w:t>
      </w:r>
    </w:p>
    <w:p>
      <w:pPr>
        <w:spacing w:after="0" w:line="276" w:lineRule="auto"/>
      </w:pPr>
      <w:r>
        <w:rPr>
          <w:rFonts w:ascii="Calibri" w:hAnsi="Calibri"/>
          <w:i w:val="0"/>
          <w:u w:val="none"/>
        </w:rPr>
        <w:t>Cross Solution</w:t>
      </w:r>
    </w:p>
    <w:p>
      <w:pPr>
        <w:spacing w:after="0" w:line="276" w:lineRule="auto"/>
      </w:pPr>
      <w:r>
        <w:rPr>
          <w:rFonts w:ascii="Calibri" w:hAnsi="Calibri"/>
          <w:i w:val="0"/>
          <w:u w:val="none"/>
        </w:rPr>
        <w:t>Germany</w:t>
      </w:r>
    </w:p>
    <w:p>
      <w:pPr>
        <w:spacing w:line="276" w:lineRule="auto"/>
      </w:pPr>
    </w:p>
    <w:p>
      <w:pPr>
        <w:spacing w:after="240" w:line="276" w:lineRule="auto"/>
      </w:pPr>
      <w:r>
        <w:rPr>
          <w:rFonts w:ascii="Calibri" w:hAnsi="Calibri"/>
          <w:b/>
          <w:i w:val="0"/>
          <w:sz w:val="24"/>
          <w:u w:val="none"/>
        </w:rPr>
        <w:t>Re: Application — Software Developer Typescript</w:t>
      </w:r>
    </w:p>
    <w:p>
      <w:pPr>
        <w:spacing w:after="200" w:line="276" w:lineRule="auto"/>
      </w:pPr>
      <w:r>
        <w:rPr>
          <w:rFonts w:ascii="Calibri" w:hAnsi="Calibri"/>
          <w:i w:val="0"/>
          <w:sz w:val="22"/>
          <w:u w:val="none"/>
        </w:rPr>
        <w:t>Cross Solution’s focus on building reliable, scalable software for a rapidly evolving market aligns with my experience architecting DATEV-compliant financial reconciliation systems at Zeitner GmbH. My work there involved integrating 15+ payment providers and marketplaces into a single platform, ensuring compliance with strict European financial regulations while maintaining performance under high concurrency. This mirrors the technical rigor required to deliver the “ordnungsgemäße Funktionalität” and innovation Cross Solution seeks.</w:t>
      </w:r>
    </w:p>
    <w:p>
      <w:pPr>
        <w:spacing w:after="200" w:line="276" w:lineRule="auto"/>
      </w:pPr>
      <w:r>
        <w:rPr>
          <w:rFonts w:ascii="Calibri" w:hAnsi="Calibri"/>
          <w:i w:val="0"/>
          <w:sz w:val="22"/>
          <w:u w:val="none"/>
        </w:rPr>
        <w:t>At Zeitner, I designed and implemented a Node.js backend from scratch, reducing reconciliation processing time by 40% through optimized PostgreSQL queries and distributed task scheduling. I also led the integration of third-party APIs for real-time data synchronization, a direct match for the “Entwickeln und Implementieren moderner Software” requirement. My ability to automate manual workflows—such as generating compliance reports—reduced operational overhead by 60%, demonstrating my capacity to solve the kind of complex, real-world problems that small teams like Cross Solution face when scaling.</w:t>
      </w:r>
    </w:p>
    <w:p>
      <w:pPr>
        <w:spacing w:after="200" w:line="276" w:lineRule="auto"/>
      </w:pPr>
      <w:r>
        <w:rPr>
          <w:rFonts w:ascii="Calibri" w:hAnsi="Calibri"/>
          <w:i w:val="0"/>
          <w:sz w:val="22"/>
          <w:u w:val="none"/>
        </w:rPr>
        <w:t>I’m impressed by Cross Solution’s ambition to deliver exceptional technology within a collaborative environment. My background in fintech, SaaS, and adtech—combined with my hands-on approach to full-stack development—positions me to contribute immediately. I’m available to start within two weeks and would welcome the opportunity to discuss how my experience aligns with your team’s goals.</w:t>
      </w:r>
    </w:p>
    <w:p>
      <w:pPr>
        <w:spacing w:before="240" w:line="276" w:lineRule="auto"/>
      </w:pPr>
      <w:r>
        <w:rPr>
          <w:rFonts w:ascii="Calibri" w:hAnsi="Calibri"/>
          <w:i w:val="0"/>
          <w:u w:val="none"/>
        </w:rPr>
        <w:t>Yours sincerely,</w:t>
      </w:r>
    </w:p>
    <w:p>
      <w:pPr>
        <w:spacing w:line="276" w:lineRule="auto"/>
      </w:pPr>
    </w:p>
    <w:p>
      <w:pPr>
        <w:spacing w:line="276" w:lineRule="auto"/>
      </w:pPr>
      <w:r>
        <w:rPr>
          <w:rFonts w:ascii="Calibri" w:hAnsi="Calibri"/>
          <w:b/>
          <w:i w:val="0"/>
          <w:u w:val="none"/>
        </w:rPr>
        <w:t>Smit Luvani</w:t>
      </w:r>
    </w:p>
    <w:sectPr w:rsidR="00FC693F" w:rsidRPr="0006063C" w:rsidSect="00034616">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0" w:before="0"/>
    </w:pPr>
    <w:rPr>
      <w:rFonts w:ascii="Calibri" w:hAnsi="Calibri"/>
      <w:color w:val="00000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